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8E2E" w14:textId="43EC6188" w:rsidR="00F26705" w:rsidRPr="00F26705" w:rsidRDefault="00F26705">
      <w:pPr>
        <w:rPr>
          <w:sz w:val="24"/>
          <w:szCs w:val="24"/>
        </w:rPr>
      </w:pPr>
      <w:r w:rsidRPr="00F26705">
        <w:rPr>
          <w:rFonts w:hint="eastAsia"/>
          <w:sz w:val="24"/>
          <w:szCs w:val="24"/>
        </w:rPr>
        <w:t>（法令改廃情報提供システム）</w:t>
      </w:r>
    </w:p>
    <w:p w14:paraId="38BEB838" w14:textId="5AB446D7" w:rsidR="003C0A92" w:rsidRDefault="00F26705">
      <w:r>
        <w:rPr>
          <w:noProof/>
        </w:rPr>
        <w:drawing>
          <wp:inline distT="0" distB="0" distL="0" distR="0" wp14:anchorId="7DB90163" wp14:editId="1E638694">
            <wp:extent cx="8341375" cy="407670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760" r="-188" b="28034"/>
                    <a:stretch/>
                  </pic:blipFill>
                  <pic:spPr bwMode="auto">
                    <a:xfrm>
                      <a:off x="0" y="0"/>
                      <a:ext cx="8352372" cy="40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0A92" w:rsidSect="00F2670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56"/>
    <w:rsid w:val="003C0A92"/>
    <w:rsid w:val="00AD3A56"/>
    <w:rsid w:val="00F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0B81E"/>
  <w15:chartTrackingRefBased/>
  <w15:docId w15:val="{076D4760-CC5E-4588-94FA-633B5A0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s.onitsuka</dc:creator>
  <cp:keywords/>
  <dc:description/>
  <cp:lastModifiedBy>s.onitsuka</cp:lastModifiedBy>
  <cp:revision>2</cp:revision>
  <dcterms:created xsi:type="dcterms:W3CDTF">2025-04-03T06:19:00Z</dcterms:created>
  <dcterms:modified xsi:type="dcterms:W3CDTF">2025-04-03T06:21:00Z</dcterms:modified>
</cp:coreProperties>
</file>